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3FC04" w14:textId="46F8BE90" w:rsidR="00021F67" w:rsidRPr="00507EED" w:rsidRDefault="00021F67" w:rsidP="00D55A76">
      <w:pPr>
        <w:jc w:val="center"/>
        <w:rPr>
          <w:b/>
          <w:bCs/>
          <w:i/>
          <w:iCs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07EED">
        <w:rPr>
          <w:b/>
          <w:bCs/>
          <w:i/>
          <w:iCs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LAYING SIEGE ON YOUR ADDICTION</w:t>
      </w:r>
    </w:p>
    <w:p w14:paraId="653275E0" w14:textId="7639ACB8" w:rsidR="00ED18BF" w:rsidRPr="00D55A76" w:rsidRDefault="00021F67" w:rsidP="00D55A76">
      <w:pPr>
        <w:jc w:val="center"/>
        <w:rPr>
          <w:b/>
          <w:bCs/>
          <w:sz w:val="32"/>
          <w:szCs w:val="32"/>
        </w:rPr>
      </w:pPr>
      <w:r w:rsidRPr="00D55A76">
        <w:rPr>
          <w:b/>
          <w:bCs/>
          <w:sz w:val="32"/>
          <w:szCs w:val="32"/>
        </w:rPr>
        <w:t>Colossians 3:1-11</w:t>
      </w:r>
    </w:p>
    <w:p w14:paraId="60F1C48D" w14:textId="37D0EF37" w:rsidR="00021F67" w:rsidRDefault="007C131B" w:rsidP="00D55A76">
      <w:pPr>
        <w:ind w:left="-142" w:firstLine="142"/>
        <w:jc w:val="center"/>
      </w:pPr>
      <w:r>
        <w:t>Dr. Dave Currie</w:t>
      </w:r>
    </w:p>
    <w:p w14:paraId="5106F846" w14:textId="01ECC618" w:rsidR="009563DE" w:rsidRDefault="009563DE" w:rsidP="009563DE">
      <w:pPr>
        <w:pStyle w:val="chapter-1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chapternum"/>
          <w:rFonts w:ascii="Segoe UI" w:hAnsi="Segoe UI" w:cs="Segoe UI"/>
          <w:b/>
          <w:bCs/>
          <w:color w:val="000000"/>
        </w:rPr>
        <w:t>Colossians 3:1-11 (NIV) </w:t>
      </w:r>
      <w:r>
        <w:rPr>
          <w:rStyle w:val="text"/>
          <w:rFonts w:ascii="Segoe UI" w:hAnsi="Segoe UI" w:cs="Segoe UI"/>
          <w:color w:val="000000"/>
        </w:rPr>
        <w:t xml:space="preserve">Since, then, you have been </w:t>
      </w:r>
      <w:r w:rsidRPr="007C131B">
        <w:rPr>
          <w:rStyle w:val="text"/>
          <w:rFonts w:ascii="Segoe UI" w:hAnsi="Segoe UI" w:cs="Segoe UI"/>
          <w:b/>
          <w:bCs/>
          <w:i/>
          <w:iCs/>
          <w:color w:val="FF0000"/>
        </w:rPr>
        <w:t>raised with Christ</w:t>
      </w:r>
      <w:r w:rsidR="007C131B" w:rsidRPr="007C131B">
        <w:rPr>
          <w:rStyle w:val="text"/>
          <w:rFonts w:ascii="Segoe UI" w:hAnsi="Segoe UI" w:cs="Segoe UI"/>
          <w:color w:val="FF0000"/>
        </w:rPr>
        <w:t xml:space="preserve"> </w:t>
      </w:r>
      <w:r w:rsidR="007C131B">
        <w:rPr>
          <w:rStyle w:val="text"/>
          <w:rFonts w:ascii="Segoe UI" w:hAnsi="Segoe UI" w:cs="Segoe UI"/>
          <w:color w:val="000000"/>
        </w:rPr>
        <w:t>(once dead now made alive)</w:t>
      </w:r>
      <w:r>
        <w:rPr>
          <w:rStyle w:val="text"/>
          <w:rFonts w:ascii="Segoe UI" w:hAnsi="Segoe UI" w:cs="Segoe UI"/>
          <w:color w:val="000000"/>
        </w:rPr>
        <w:t>, </w:t>
      </w:r>
      <w:r w:rsidRPr="007C131B">
        <w:rPr>
          <w:rStyle w:val="text"/>
          <w:rFonts w:ascii="Segoe UI" w:hAnsi="Segoe UI" w:cs="Segoe UI"/>
          <w:b/>
          <w:bCs/>
          <w:i/>
          <w:iCs/>
          <w:color w:val="0070C0"/>
        </w:rPr>
        <w:t>set your hearts on things above</w:t>
      </w:r>
      <w:r>
        <w:rPr>
          <w:rStyle w:val="text"/>
          <w:rFonts w:ascii="Segoe UI" w:hAnsi="Segoe UI" w:cs="Segoe UI"/>
          <w:color w:val="000000"/>
        </w:rPr>
        <w:t>, where Christ is, seated at the right hand of God.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2 </w:t>
      </w:r>
      <w:r w:rsidRPr="007C131B">
        <w:rPr>
          <w:rStyle w:val="text"/>
          <w:rFonts w:ascii="Segoe UI" w:hAnsi="Segoe UI" w:cs="Segoe UI"/>
          <w:b/>
          <w:bCs/>
          <w:i/>
          <w:iCs/>
          <w:color w:val="0070C0"/>
        </w:rPr>
        <w:t>Set your minds on things above</w:t>
      </w:r>
      <w:r>
        <w:rPr>
          <w:rStyle w:val="text"/>
          <w:rFonts w:ascii="Segoe UI" w:hAnsi="Segoe UI" w:cs="Segoe UI"/>
          <w:color w:val="000000"/>
        </w:rPr>
        <w:t>, not on earthly things.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3 </w:t>
      </w:r>
      <w:r w:rsidRPr="007C131B">
        <w:rPr>
          <w:rStyle w:val="text"/>
          <w:rFonts w:ascii="Segoe UI" w:hAnsi="Segoe UI" w:cs="Segoe UI"/>
          <w:b/>
          <w:bCs/>
          <w:i/>
          <w:iCs/>
          <w:color w:val="FF0000"/>
        </w:rPr>
        <w:t>For you died</w:t>
      </w:r>
      <w:r>
        <w:rPr>
          <w:rStyle w:val="text"/>
          <w:rFonts w:ascii="Segoe UI" w:hAnsi="Segoe UI" w:cs="Segoe UI"/>
          <w:color w:val="000000"/>
        </w:rPr>
        <w:t>, and your life is now hidden with Christ in God.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4 </w:t>
      </w:r>
      <w:r>
        <w:rPr>
          <w:rStyle w:val="text"/>
          <w:rFonts w:ascii="Segoe UI" w:hAnsi="Segoe UI" w:cs="Segoe UI"/>
          <w:color w:val="000000"/>
        </w:rPr>
        <w:t>When Christ, who is your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5" w:anchor="fen-NIV-29522a" w:tooltip="See footnote a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life, appears, then you also will appear with him in glory.</w:t>
      </w:r>
    </w:p>
    <w:p w14:paraId="2FD8867B" w14:textId="3D8ED824" w:rsidR="007C131B" w:rsidRDefault="007C131B" w:rsidP="009563DE">
      <w:pPr>
        <w:pStyle w:val="NormalWeb"/>
        <w:shd w:val="clear" w:color="auto" w:fill="FFFFFF"/>
        <w:rPr>
          <w:rStyle w:val="text"/>
          <w:rFonts w:ascii="Segoe UI" w:hAnsi="Segoe UI" w:cs="Segoe UI"/>
          <w:b/>
          <w:bCs/>
          <w:color w:val="000000"/>
          <w:vertAlign w:val="superscript"/>
        </w:rPr>
      </w:pPr>
      <w:r w:rsidRPr="007C131B">
        <w:rPr>
          <w:rStyle w:val="text"/>
          <w:rFonts w:ascii="Segoe UI" w:hAnsi="Segoe UI" w:cs="Segoe UI"/>
          <w:b/>
          <w:bCs/>
          <w:i/>
          <w:iCs/>
          <w:color w:val="0070C0"/>
        </w:rPr>
        <w:t>“Set Your Actions on Things Above…”</w:t>
      </w:r>
    </w:p>
    <w:p w14:paraId="67578284" w14:textId="20ABF686" w:rsidR="007C131B" w:rsidRDefault="009563DE" w:rsidP="009563DE">
      <w:pPr>
        <w:pStyle w:val="NormalWeb"/>
        <w:shd w:val="clear" w:color="auto" w:fill="FFFFFF"/>
        <w:rPr>
          <w:rStyle w:val="text"/>
          <w:rFonts w:ascii="Segoe UI" w:hAnsi="Segoe UI" w:cs="Segoe UI"/>
          <w:b/>
          <w:bCs/>
          <w:color w:val="000000"/>
          <w:vertAlign w:val="superscript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5 </w:t>
      </w:r>
      <w:r w:rsidRPr="007C131B">
        <w:rPr>
          <w:rStyle w:val="text"/>
          <w:rFonts w:ascii="Segoe UI" w:hAnsi="Segoe UI" w:cs="Segoe UI"/>
          <w:b/>
          <w:bCs/>
          <w:i/>
          <w:iCs/>
          <w:color w:val="FF0000"/>
        </w:rPr>
        <w:t>Put to death</w:t>
      </w:r>
      <w:r>
        <w:rPr>
          <w:rStyle w:val="text"/>
          <w:rFonts w:ascii="Segoe UI" w:hAnsi="Segoe UI" w:cs="Segoe UI"/>
          <w:color w:val="000000"/>
        </w:rPr>
        <w:t>, therefore, whatever belongs to your earthly nature: sexual immorality, impurity, lust, evil desires and greed, which is idolatry.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6 </w:t>
      </w:r>
      <w:r>
        <w:rPr>
          <w:rStyle w:val="text"/>
          <w:rFonts w:ascii="Segoe UI" w:hAnsi="Segoe UI" w:cs="Segoe UI"/>
          <w:color w:val="000000"/>
        </w:rPr>
        <w:t>Because of these, the wrath of God is coming.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6" w:anchor="fen-NIV-29524b" w:tooltip="See footnote b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b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7 </w:t>
      </w:r>
      <w:r>
        <w:rPr>
          <w:rStyle w:val="text"/>
          <w:rFonts w:ascii="Segoe UI" w:hAnsi="Segoe UI" w:cs="Segoe UI"/>
          <w:color w:val="000000"/>
        </w:rPr>
        <w:t>You used to walk in these ways, in the life you once lived.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8 </w:t>
      </w:r>
    </w:p>
    <w:p w14:paraId="0F6BF4F1" w14:textId="77777777" w:rsidR="007C131B" w:rsidRDefault="009563DE" w:rsidP="009563DE">
      <w:pPr>
        <w:pStyle w:val="NormalWeb"/>
        <w:shd w:val="clear" w:color="auto" w:fill="FFFFFF"/>
        <w:rPr>
          <w:rStyle w:val="text"/>
          <w:rFonts w:ascii="Segoe UI" w:hAnsi="Segoe UI" w:cs="Segoe UI"/>
          <w:b/>
          <w:bCs/>
          <w:color w:val="000000"/>
          <w:vertAlign w:val="superscript"/>
        </w:rPr>
      </w:pPr>
      <w:r>
        <w:rPr>
          <w:rStyle w:val="text"/>
          <w:rFonts w:ascii="Segoe UI" w:hAnsi="Segoe UI" w:cs="Segoe UI"/>
          <w:color w:val="000000"/>
        </w:rPr>
        <w:t>But now you must also rid yourselves of all such things as these: anger, rage, malice, slander, and filthy language from your lips.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9 </w:t>
      </w:r>
      <w:r>
        <w:rPr>
          <w:rStyle w:val="text"/>
          <w:rFonts w:ascii="Segoe UI" w:hAnsi="Segoe UI" w:cs="Segoe UI"/>
          <w:color w:val="000000"/>
        </w:rPr>
        <w:t>Do not lie to each other, since you have taken off your old self with its practices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10 </w:t>
      </w:r>
    </w:p>
    <w:p w14:paraId="136F7DBC" w14:textId="295205D2" w:rsidR="009563DE" w:rsidRDefault="009563DE" w:rsidP="009563DE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 xml:space="preserve">and have </w:t>
      </w:r>
      <w:r w:rsidRPr="007C131B">
        <w:rPr>
          <w:rStyle w:val="text"/>
          <w:rFonts w:ascii="Segoe UI" w:hAnsi="Segoe UI" w:cs="Segoe UI"/>
          <w:b/>
          <w:bCs/>
          <w:i/>
          <w:iCs/>
          <w:color w:val="0070C0"/>
        </w:rPr>
        <w:t>put on the new self, which is being renewed in knowledge in the image of its Creator</w:t>
      </w:r>
      <w:r>
        <w:rPr>
          <w:rStyle w:val="text"/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11 </w:t>
      </w:r>
      <w:r>
        <w:rPr>
          <w:rStyle w:val="text"/>
          <w:rFonts w:ascii="Segoe UI" w:hAnsi="Segoe UI" w:cs="Segoe UI"/>
          <w:color w:val="000000"/>
        </w:rPr>
        <w:t>Here there is no Gentile or Jew, circumcised or uncircumcised, barbarian, Scythian, slave or free, but Christ is all, and is in all.</w:t>
      </w:r>
    </w:p>
    <w:p w14:paraId="3B7E3801" w14:textId="5BBBA34D" w:rsidR="00507EED" w:rsidRPr="00C53453" w:rsidRDefault="007C131B" w:rsidP="00C53453">
      <w:r w:rsidRPr="00D55A76">
        <w:rPr>
          <w:b/>
          <w:bCs/>
          <w:color w:val="FF0000"/>
          <w:sz w:val="40"/>
          <w:szCs w:val="40"/>
        </w:rPr>
        <w:t>PUT TO DEATH means to LAY SIEGE</w:t>
      </w:r>
      <w:r w:rsidR="00D55A76" w:rsidRPr="00D55A76">
        <w:rPr>
          <w:b/>
          <w:bCs/>
          <w:color w:val="FF0000"/>
          <w:sz w:val="32"/>
          <w:szCs w:val="32"/>
        </w:rPr>
        <w:t xml:space="preserve"> </w:t>
      </w:r>
      <w:r w:rsidR="00D55A76" w:rsidRPr="00D55A76">
        <w:t>(Commentator: N. T. Wright)</w:t>
      </w:r>
    </w:p>
    <w:p w14:paraId="27F3DC9E" w14:textId="77777777" w:rsidR="00C53453" w:rsidRDefault="00C53453" w:rsidP="00D55A76">
      <w:pPr>
        <w:shd w:val="clear" w:color="auto" w:fill="FFFFFF"/>
        <w:spacing w:line="390" w:lineRule="atLeast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 w:themeColor="text1"/>
          <w:spacing w:val="5"/>
          <w:sz w:val="33"/>
          <w:szCs w:val="33"/>
        </w:rPr>
      </w:pPr>
    </w:p>
    <w:p w14:paraId="7CA5D36E" w14:textId="7A65A18F" w:rsidR="00D55A76" w:rsidRPr="00D55A76" w:rsidRDefault="00D55A76" w:rsidP="00D55A76">
      <w:pPr>
        <w:shd w:val="clear" w:color="auto" w:fill="FFFFFF"/>
        <w:spacing w:line="390" w:lineRule="atLeast"/>
        <w:textAlignment w:val="baseline"/>
        <w:outlineLvl w:val="1"/>
        <w:rPr>
          <w:rFonts w:ascii="Helvetica" w:eastAsia="Times New Roman" w:hAnsi="Helvetica" w:cs="Times New Roman"/>
          <w:b/>
          <w:bCs/>
          <w:color w:val="000000" w:themeColor="text1"/>
          <w:spacing w:val="5"/>
          <w:sz w:val="33"/>
          <w:szCs w:val="33"/>
        </w:rPr>
      </w:pPr>
      <w:r w:rsidRPr="00D55A76">
        <w:rPr>
          <w:rFonts w:ascii="Helvetica" w:eastAsia="Times New Roman" w:hAnsi="Helvetica" w:cs="Times New Roman"/>
          <w:b/>
          <w:bCs/>
          <w:color w:val="000000" w:themeColor="text1"/>
          <w:spacing w:val="5"/>
          <w:sz w:val="33"/>
          <w:szCs w:val="33"/>
        </w:rPr>
        <w:t>Definition of </w:t>
      </w:r>
      <w:r w:rsidRPr="00D55A76">
        <w:rPr>
          <w:rFonts w:ascii="inherit" w:eastAsia="Times New Roman" w:hAnsi="inherit" w:cs="Times New Roman"/>
          <w:b/>
          <w:bCs/>
          <w:i/>
          <w:iCs/>
          <w:color w:val="000000" w:themeColor="text1"/>
          <w:spacing w:val="5"/>
          <w:sz w:val="33"/>
          <w:szCs w:val="33"/>
          <w:bdr w:val="none" w:sz="0" w:space="0" w:color="auto" w:frame="1"/>
        </w:rPr>
        <w:t>siege</w:t>
      </w:r>
      <w:r>
        <w:rPr>
          <w:rFonts w:ascii="inherit" w:eastAsia="Times New Roman" w:hAnsi="inherit" w:cs="Times New Roman"/>
          <w:b/>
          <w:bCs/>
          <w:i/>
          <w:iCs/>
          <w:color w:val="000000" w:themeColor="text1"/>
          <w:spacing w:val="5"/>
          <w:sz w:val="33"/>
          <w:szCs w:val="33"/>
          <w:bdr w:val="none" w:sz="0" w:space="0" w:color="auto" w:frame="1"/>
        </w:rPr>
        <w:t xml:space="preserve"> </w:t>
      </w:r>
      <w:r w:rsidRPr="00D55A76">
        <w:rPr>
          <w:rFonts w:ascii="inherit" w:eastAsia="Times New Roman" w:hAnsi="inherit" w:cs="Times New Roman"/>
          <w:color w:val="000000" w:themeColor="text1"/>
          <w:spacing w:val="5"/>
          <w:bdr w:val="none" w:sz="0" w:space="0" w:color="auto" w:frame="1"/>
        </w:rPr>
        <w:t>(Webster)</w:t>
      </w:r>
    </w:p>
    <w:p w14:paraId="6D1066E0" w14:textId="53E2F9E3" w:rsidR="00D55A76" w:rsidRPr="00D55A76" w:rsidRDefault="00D55A76" w:rsidP="00D55A76">
      <w:pPr>
        <w:pStyle w:val="ListParagraph"/>
        <w:numPr>
          <w:ilvl w:val="0"/>
          <w:numId w:val="3"/>
        </w:numPr>
        <w:shd w:val="clear" w:color="auto" w:fill="FFFFFF"/>
        <w:spacing w:line="330" w:lineRule="atLeast"/>
        <w:textAlignment w:val="baseline"/>
        <w:rPr>
          <w:rFonts w:ascii="Helvetica" w:eastAsia="Times New Roman" w:hAnsi="Helvetica" w:cs="Times New Roman"/>
          <w:color w:val="212529"/>
          <w:spacing w:val="3"/>
          <w:bdr w:val="none" w:sz="0" w:space="0" w:color="auto" w:frame="1"/>
        </w:rPr>
      </w:pPr>
      <w:r w:rsidRPr="00D55A76">
        <w:rPr>
          <w:rFonts w:ascii="Helvetica" w:eastAsia="Times New Roman" w:hAnsi="Helvetica" w:cs="Times New Roman"/>
          <w:color w:val="303336"/>
          <w:spacing w:val="3"/>
          <w:bdr w:val="none" w:sz="0" w:space="0" w:color="auto" w:frame="1"/>
        </w:rPr>
        <w:t>a military blockade of a city or fortified place to compel it to surrender</w:t>
      </w:r>
    </w:p>
    <w:p w14:paraId="3AA52F3E" w14:textId="236EF217" w:rsidR="00D55A76" w:rsidRPr="00D55A76" w:rsidRDefault="00D55A76" w:rsidP="00D55A76">
      <w:pPr>
        <w:pStyle w:val="ListParagraph"/>
        <w:numPr>
          <w:ilvl w:val="0"/>
          <w:numId w:val="3"/>
        </w:numPr>
        <w:shd w:val="clear" w:color="auto" w:fill="FFFFFF"/>
        <w:spacing w:line="330" w:lineRule="atLeast"/>
        <w:textAlignment w:val="baseline"/>
        <w:rPr>
          <w:rFonts w:ascii="Helvetica" w:eastAsia="Times New Roman" w:hAnsi="Helvetica" w:cs="Times New Roman"/>
          <w:color w:val="212529"/>
          <w:spacing w:val="3"/>
          <w:bdr w:val="none" w:sz="0" w:space="0" w:color="auto" w:frame="1"/>
        </w:rPr>
      </w:pPr>
      <w:r w:rsidRPr="00D55A76">
        <w:rPr>
          <w:rFonts w:ascii="Helvetica" w:eastAsia="Times New Roman" w:hAnsi="Helvetica" w:cs="Times New Roman"/>
          <w:color w:val="303336"/>
          <w:spacing w:val="3"/>
          <w:bdr w:val="none" w:sz="0" w:space="0" w:color="auto" w:frame="1"/>
        </w:rPr>
        <w:t>a persistent or serious attack (as of illness)</w:t>
      </w:r>
    </w:p>
    <w:p w14:paraId="74B285D2" w14:textId="77777777" w:rsidR="00507EED" w:rsidRDefault="00507EED" w:rsidP="00D55A76">
      <w:pPr>
        <w:shd w:val="clear" w:color="auto" w:fill="FFFFFF"/>
        <w:spacing w:line="330" w:lineRule="atLeast"/>
        <w:textAlignment w:val="baseline"/>
        <w:rPr>
          <w:rFonts w:ascii="inherit" w:eastAsia="Times New Roman" w:hAnsi="inherit" w:cs="Times New Roman"/>
          <w:b/>
          <w:bCs/>
          <w:color w:val="212529"/>
          <w:spacing w:val="3"/>
          <w:sz w:val="27"/>
          <w:szCs w:val="27"/>
          <w:bdr w:val="none" w:sz="0" w:space="0" w:color="auto" w:frame="1"/>
        </w:rPr>
      </w:pPr>
    </w:p>
    <w:p w14:paraId="6E1228E6" w14:textId="33057DA9" w:rsidR="00D55A76" w:rsidRPr="00460757" w:rsidRDefault="00D55A76" w:rsidP="00D55A76">
      <w:pPr>
        <w:shd w:val="clear" w:color="auto" w:fill="FFFFFF"/>
        <w:spacing w:line="330" w:lineRule="atLeast"/>
        <w:textAlignment w:val="baseline"/>
        <w:rPr>
          <w:rFonts w:ascii="Helvetica" w:eastAsia="Times New Roman" w:hAnsi="Helvetica" w:cs="Times New Roman"/>
          <w:color w:val="212529"/>
          <w:spacing w:val="3"/>
          <w:sz w:val="27"/>
          <w:szCs w:val="27"/>
        </w:rPr>
      </w:pPr>
      <w:r w:rsidRPr="00460757">
        <w:rPr>
          <w:rFonts w:ascii="inherit" w:eastAsia="Times New Roman" w:hAnsi="inherit" w:cs="Times New Roman"/>
          <w:b/>
          <w:bCs/>
          <w:color w:val="212529"/>
          <w:spacing w:val="3"/>
          <w:sz w:val="27"/>
          <w:szCs w:val="27"/>
          <w:bdr w:val="none" w:sz="0" w:space="0" w:color="auto" w:frame="1"/>
        </w:rPr>
        <w:t>lay siege to</w:t>
      </w:r>
    </w:p>
    <w:p w14:paraId="49B7F56B" w14:textId="0D8C17B7" w:rsidR="00D55A76" w:rsidRPr="00D55A76" w:rsidRDefault="00D55A76" w:rsidP="00D55A76">
      <w:pPr>
        <w:pStyle w:val="ListParagraph"/>
        <w:numPr>
          <w:ilvl w:val="0"/>
          <w:numId w:val="4"/>
        </w:numPr>
        <w:shd w:val="clear" w:color="auto" w:fill="FFFFFF"/>
        <w:spacing w:line="330" w:lineRule="atLeast"/>
        <w:textAlignment w:val="baseline"/>
        <w:rPr>
          <w:rFonts w:ascii="Helvetica" w:eastAsia="Times New Roman" w:hAnsi="Helvetica" w:cs="Times New Roman"/>
          <w:color w:val="212529"/>
          <w:spacing w:val="3"/>
          <w:bdr w:val="none" w:sz="0" w:space="0" w:color="auto" w:frame="1"/>
        </w:rPr>
      </w:pPr>
      <w:r w:rsidRPr="00D55A76">
        <w:rPr>
          <w:rFonts w:ascii="Helvetica" w:eastAsia="Times New Roman" w:hAnsi="Helvetica" w:cs="Times New Roman"/>
          <w:color w:val="303336"/>
          <w:spacing w:val="3"/>
          <w:bdr w:val="none" w:sz="0" w:space="0" w:color="auto" w:frame="1"/>
        </w:rPr>
        <w:t>to besiege militarily</w:t>
      </w:r>
    </w:p>
    <w:p w14:paraId="709C19FB" w14:textId="084973BF" w:rsidR="007C131B" w:rsidRPr="00D55A76" w:rsidRDefault="00D55A76" w:rsidP="007C131B">
      <w:pPr>
        <w:pStyle w:val="ListParagraph"/>
        <w:numPr>
          <w:ilvl w:val="0"/>
          <w:numId w:val="4"/>
        </w:numPr>
        <w:shd w:val="clear" w:color="auto" w:fill="FFFFFF"/>
        <w:spacing w:line="330" w:lineRule="atLeast"/>
        <w:textAlignment w:val="baseline"/>
        <w:rPr>
          <w:rFonts w:ascii="Helvetica" w:eastAsia="Times New Roman" w:hAnsi="Helvetica" w:cs="Times New Roman"/>
          <w:color w:val="212529"/>
          <w:spacing w:val="3"/>
          <w:bdr w:val="none" w:sz="0" w:space="0" w:color="auto" w:frame="1"/>
        </w:rPr>
      </w:pPr>
      <w:r w:rsidRPr="00D55A76">
        <w:rPr>
          <w:rFonts w:ascii="Helvetica" w:eastAsia="Times New Roman" w:hAnsi="Helvetica" w:cs="Times New Roman"/>
          <w:color w:val="303336"/>
          <w:spacing w:val="3"/>
          <w:bdr w:val="none" w:sz="0" w:space="0" w:color="auto" w:frame="1"/>
        </w:rPr>
        <w:t>to pursue diligently or persistently</w:t>
      </w:r>
    </w:p>
    <w:p w14:paraId="35D8F3E4" w14:textId="3A9BA9A0" w:rsidR="00D55A76" w:rsidRPr="00D55A76" w:rsidRDefault="00D55A76" w:rsidP="00D55A7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D55A76">
        <w:rPr>
          <w:rFonts w:ascii="Helvetica" w:eastAsia="Times New Roman" w:hAnsi="Helvetica" w:cs="Times New Roman"/>
          <w:color w:val="303336"/>
          <w:spacing w:val="3"/>
          <w:shd w:val="clear" w:color="auto" w:fill="FFFFFF"/>
        </w:rPr>
        <w:t>to surround (as a fortified place) with armed forces for the purpose of capturing or preventing commerce and communication</w:t>
      </w:r>
    </w:p>
    <w:p w14:paraId="08C425A3" w14:textId="0891C83E" w:rsidR="00507EED" w:rsidRPr="00C53453" w:rsidRDefault="00D55A76" w:rsidP="00D55A76">
      <w:pPr>
        <w:numPr>
          <w:ilvl w:val="0"/>
          <w:numId w:val="1"/>
        </w:numPr>
        <w:shd w:val="clear" w:color="auto" w:fill="FFFFFF"/>
        <w:spacing w:line="330" w:lineRule="atLeast"/>
        <w:textAlignment w:val="baseline"/>
        <w:rPr>
          <w:rFonts w:ascii="Helvetica" w:eastAsia="Times New Roman" w:hAnsi="Helvetica" w:cs="Times New Roman"/>
          <w:color w:val="303336"/>
          <w:spacing w:val="3"/>
        </w:rPr>
      </w:pPr>
      <w:r w:rsidRPr="00D55A76">
        <w:rPr>
          <w:rFonts w:ascii="Helvetica" w:hAnsi="Helvetica"/>
        </w:rPr>
        <w:t>Besiege, Blockade</w:t>
      </w:r>
      <w:r w:rsidRPr="00D55A76">
        <w:rPr>
          <w:rFonts w:ascii="Helvetica" w:eastAsia="Times New Roman" w:hAnsi="Helvetica" w:cs="Times New Roman"/>
          <w:color w:val="303336"/>
          <w:spacing w:val="3"/>
        </w:rPr>
        <w:t xml:space="preserve">, </w:t>
      </w:r>
      <w:r w:rsidRPr="00D55A76">
        <w:rPr>
          <w:rFonts w:ascii="Helvetica" w:hAnsi="Helvetica"/>
        </w:rPr>
        <w:t>Barricade</w:t>
      </w:r>
      <w:r w:rsidRPr="00D55A76">
        <w:rPr>
          <w:rFonts w:ascii="Helvetica" w:eastAsia="Times New Roman" w:hAnsi="Helvetica" w:cs="Times New Roman"/>
          <w:color w:val="303336"/>
          <w:spacing w:val="3"/>
        </w:rPr>
        <w:t xml:space="preserve">, </w:t>
      </w:r>
      <w:r w:rsidRPr="00D55A76">
        <w:rPr>
          <w:rFonts w:ascii="Helvetica" w:hAnsi="Helvetica"/>
        </w:rPr>
        <w:t>Block</w:t>
      </w:r>
      <w:r w:rsidRPr="00D55A76">
        <w:rPr>
          <w:rFonts w:ascii="Helvetica" w:eastAsia="Times New Roman" w:hAnsi="Helvetica" w:cs="Times New Roman"/>
          <w:color w:val="303336"/>
          <w:spacing w:val="3"/>
        </w:rPr>
        <w:t xml:space="preserve">, </w:t>
      </w:r>
      <w:r w:rsidRPr="00D55A76">
        <w:rPr>
          <w:rFonts w:ascii="Helvetica" w:hAnsi="Helvetica"/>
        </w:rPr>
        <w:t>Cut Off</w:t>
      </w:r>
      <w:r w:rsidRPr="00D55A76">
        <w:rPr>
          <w:rFonts w:ascii="Helvetica" w:eastAsia="Times New Roman" w:hAnsi="Helvetica" w:cs="Times New Roman"/>
          <w:color w:val="303336"/>
          <w:spacing w:val="3"/>
        </w:rPr>
        <w:t xml:space="preserve">, </w:t>
      </w:r>
      <w:r w:rsidRPr="00D55A76">
        <w:rPr>
          <w:rFonts w:ascii="Helvetica" w:hAnsi="Helvetica"/>
        </w:rPr>
        <w:t>Encircle</w:t>
      </w:r>
    </w:p>
    <w:p w14:paraId="3DD0FECF" w14:textId="77777777" w:rsidR="00C53453" w:rsidRDefault="00C53453" w:rsidP="007C131B">
      <w:pPr>
        <w:rPr>
          <w:b/>
          <w:bCs/>
          <w:sz w:val="32"/>
          <w:szCs w:val="32"/>
        </w:rPr>
      </w:pPr>
    </w:p>
    <w:p w14:paraId="55B28B6A" w14:textId="77777777" w:rsidR="00C53453" w:rsidRDefault="00C53453" w:rsidP="007C131B">
      <w:pPr>
        <w:rPr>
          <w:b/>
          <w:bCs/>
          <w:sz w:val="32"/>
          <w:szCs w:val="32"/>
        </w:rPr>
      </w:pPr>
    </w:p>
    <w:p w14:paraId="0BED8B4B" w14:textId="3A5A7A2D" w:rsidR="00507EED" w:rsidRPr="00C53453" w:rsidRDefault="00D55A76" w:rsidP="007C131B">
      <w:pPr>
        <w:rPr>
          <w:b/>
          <w:bCs/>
          <w:color w:val="FF0000"/>
          <w:sz w:val="36"/>
          <w:szCs w:val="36"/>
        </w:rPr>
      </w:pPr>
      <w:r w:rsidRPr="00C53453">
        <w:rPr>
          <w:b/>
          <w:bCs/>
          <w:color w:val="FF0000"/>
          <w:sz w:val="36"/>
          <w:szCs w:val="36"/>
        </w:rPr>
        <w:t>Surround for the purpose of causing to SURRENDER.</w:t>
      </w:r>
    </w:p>
    <w:p w14:paraId="343B7BD1" w14:textId="44A1BD72" w:rsidR="00D55A76" w:rsidRPr="00D97C3F" w:rsidRDefault="00507EED" w:rsidP="007C131B">
      <w:pPr>
        <w:rPr>
          <w:b/>
          <w:bCs/>
          <w:sz w:val="40"/>
          <w:szCs w:val="40"/>
        </w:rPr>
      </w:pPr>
      <w:r w:rsidRPr="00D97C3F">
        <w:rPr>
          <w:b/>
          <w:bCs/>
          <w:sz w:val="40"/>
          <w:szCs w:val="40"/>
        </w:rPr>
        <w:lastRenderedPageBreak/>
        <w:t>What Did It Mean:</w:t>
      </w:r>
    </w:p>
    <w:p w14:paraId="03698C1B" w14:textId="2465325F" w:rsidR="007C131B" w:rsidRDefault="00507EED" w:rsidP="00507EED">
      <w:pPr>
        <w:pStyle w:val="ListParagraph"/>
        <w:numPr>
          <w:ilvl w:val="0"/>
          <w:numId w:val="1"/>
        </w:numPr>
      </w:pPr>
      <w:r>
        <w:t>To c</w:t>
      </w:r>
      <w:r w:rsidR="007C131B">
        <w:t xml:space="preserve">ut off </w:t>
      </w:r>
      <w:r>
        <w:t xml:space="preserve">ALL </w:t>
      </w:r>
      <w:r w:rsidR="007C131B">
        <w:t>supply lines</w:t>
      </w:r>
      <w:r>
        <w:t xml:space="preserve"> – No more access to what FEEDS the Addiction! </w:t>
      </w:r>
    </w:p>
    <w:p w14:paraId="594A3D94" w14:textId="4A2EF0CA" w:rsidR="00507EED" w:rsidRDefault="00507EED" w:rsidP="00507EED">
      <w:pPr>
        <w:pStyle w:val="ListParagraph"/>
        <w:numPr>
          <w:ilvl w:val="0"/>
          <w:numId w:val="1"/>
        </w:numPr>
      </w:pPr>
      <w:r>
        <w:t>Covenant Eyes on all Devices – It’s like a Digital Blockade.</w:t>
      </w:r>
    </w:p>
    <w:p w14:paraId="03309AEA" w14:textId="4B6642D2" w:rsidR="007C131B" w:rsidRDefault="00507EED" w:rsidP="00507EED">
      <w:pPr>
        <w:pStyle w:val="ListParagraph"/>
        <w:numPr>
          <w:ilvl w:val="0"/>
          <w:numId w:val="1"/>
        </w:numPr>
      </w:pPr>
      <w:r>
        <w:t>To s</w:t>
      </w:r>
      <w:r w:rsidR="007C131B">
        <w:t>tarve the inhabitants out</w:t>
      </w:r>
      <w:r>
        <w:t xml:space="preserve"> – Cut off all sources. TV, Computer, </w:t>
      </w:r>
      <w:r w:rsidR="0022239C">
        <w:t>Establishments,</w:t>
      </w:r>
      <w:r w:rsidR="00C53453">
        <w:t xml:space="preserve"> Scoping women</w:t>
      </w:r>
    </w:p>
    <w:p w14:paraId="7AB3B1D6" w14:textId="0672BA60" w:rsidR="007C131B" w:rsidRDefault="00507EED" w:rsidP="00507EED">
      <w:pPr>
        <w:pStyle w:val="ListParagraph"/>
        <w:numPr>
          <w:ilvl w:val="0"/>
          <w:numId w:val="1"/>
        </w:numPr>
      </w:pPr>
      <w:r>
        <w:t xml:space="preserve">To force </w:t>
      </w:r>
      <w:r w:rsidR="007C131B">
        <w:t xml:space="preserve">them </w:t>
      </w:r>
      <w:r>
        <w:t xml:space="preserve">to </w:t>
      </w:r>
      <w:r w:rsidR="007C131B">
        <w:t>surrender</w:t>
      </w:r>
      <w:r>
        <w:t xml:space="preserve"> – “FACE IT – You are DONE!”</w:t>
      </w:r>
    </w:p>
    <w:p w14:paraId="575B20BE" w14:textId="55611C87" w:rsidR="00507EED" w:rsidRDefault="00507EED" w:rsidP="00507EED">
      <w:pPr>
        <w:pStyle w:val="ListParagraph"/>
        <w:numPr>
          <w:ilvl w:val="0"/>
          <w:numId w:val="1"/>
        </w:numPr>
      </w:pPr>
      <w:r>
        <w:t>Completely surround for the purpose of complete control.</w:t>
      </w:r>
      <w:r w:rsidR="0022239C">
        <w:t xml:space="preserve"> Band of Brothers who are backing you in the fight! </w:t>
      </w:r>
    </w:p>
    <w:p w14:paraId="5ABA4CBD" w14:textId="6890D5E0" w:rsidR="007C131B" w:rsidRDefault="007C131B" w:rsidP="00507EED">
      <w:pPr>
        <w:pStyle w:val="ListParagraph"/>
        <w:numPr>
          <w:ilvl w:val="0"/>
          <w:numId w:val="1"/>
        </w:numPr>
      </w:pPr>
      <w:r>
        <w:t>A Siege takes time – not an overnight victory. Not a quick fix.</w:t>
      </w:r>
      <w:r w:rsidR="00C53453">
        <w:t xml:space="preserve"> A consistent determined effort. </w:t>
      </w:r>
    </w:p>
    <w:p w14:paraId="381ED217" w14:textId="0E5A638C" w:rsidR="007C131B" w:rsidRDefault="007C131B" w:rsidP="00507EED">
      <w:pPr>
        <w:pStyle w:val="ListParagraph"/>
        <w:numPr>
          <w:ilvl w:val="0"/>
          <w:numId w:val="1"/>
        </w:numPr>
      </w:pPr>
      <w:r>
        <w:t>It’s a calculated, determined victory</w:t>
      </w:r>
      <w:r w:rsidR="00507EED">
        <w:t xml:space="preserve"> – WILL WIN – It’s just a matter of time.</w:t>
      </w:r>
      <w:r w:rsidR="00C53453">
        <w:t xml:space="preserve">  There’s a Battle Plan!</w:t>
      </w:r>
    </w:p>
    <w:p w14:paraId="116E979F" w14:textId="3CA9A2B7" w:rsidR="007C131B" w:rsidRDefault="007C131B" w:rsidP="00507EED">
      <w:pPr>
        <w:pStyle w:val="ListParagraph"/>
        <w:numPr>
          <w:ilvl w:val="0"/>
          <w:numId w:val="1"/>
        </w:numPr>
      </w:pPr>
      <w:r>
        <w:t xml:space="preserve">Some of the inhabitants won’t surrender – but </w:t>
      </w:r>
      <w:r w:rsidR="00507EED">
        <w:t xml:space="preserve">will be a </w:t>
      </w:r>
      <w:r>
        <w:t>stubborn fight to the end</w:t>
      </w:r>
      <w:r w:rsidR="00C53453">
        <w:t>.</w:t>
      </w:r>
    </w:p>
    <w:p w14:paraId="3E3113C9" w14:textId="77777777" w:rsidR="00AF68B4" w:rsidRDefault="00AF68B4" w:rsidP="007C131B"/>
    <w:p w14:paraId="5ABB6B61" w14:textId="0937D69E" w:rsidR="007C131B" w:rsidRPr="00AF68B4" w:rsidRDefault="00AF68B4" w:rsidP="007C131B">
      <w:pPr>
        <w:rPr>
          <w:b/>
          <w:bCs/>
          <w:sz w:val="40"/>
          <w:szCs w:val="40"/>
        </w:rPr>
      </w:pPr>
      <w:r w:rsidRPr="00AF68B4">
        <w:rPr>
          <w:b/>
          <w:bCs/>
          <w:sz w:val="40"/>
          <w:szCs w:val="40"/>
        </w:rPr>
        <w:t>REMEMBER: HABITUAL PATTERNS BUILD MOMENTUM</w:t>
      </w:r>
    </w:p>
    <w:p w14:paraId="0BFD2317" w14:textId="77777777" w:rsidR="00AF68B4" w:rsidRPr="00AF68B4" w:rsidRDefault="00AF68B4" w:rsidP="007C131B">
      <w:pPr>
        <w:rPr>
          <w:b/>
          <w:bCs/>
          <w:i/>
          <w:iCs/>
          <w:color w:val="F7CAAC" w:themeColor="accent2" w:themeTint="66"/>
          <w:sz w:val="8"/>
          <w:szCs w:val="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98F810B" w14:textId="64D2F490" w:rsidR="00D55A76" w:rsidRPr="00507EED" w:rsidRDefault="00507EED" w:rsidP="007C131B">
      <w:pPr>
        <w:rPr>
          <w:b/>
          <w:bCs/>
          <w:i/>
          <w:i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07EED">
        <w:rPr>
          <w:b/>
          <w:bCs/>
          <w:i/>
          <w:iCs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LAYING SIEGE ON YOUR ADDICTION</w:t>
      </w:r>
    </w:p>
    <w:p w14:paraId="6313400D" w14:textId="77843C36" w:rsidR="007C131B" w:rsidRDefault="00D55A76" w:rsidP="00507EED">
      <w:pPr>
        <w:pStyle w:val="ListParagraph"/>
        <w:numPr>
          <w:ilvl w:val="0"/>
          <w:numId w:val="5"/>
        </w:numPr>
      </w:pPr>
      <w:r>
        <w:t xml:space="preserve">To cause </w:t>
      </w:r>
      <w:r w:rsidR="00507EED">
        <w:t xml:space="preserve">your ADDICTION </w:t>
      </w:r>
      <w:r>
        <w:t xml:space="preserve">to </w:t>
      </w:r>
      <w:r w:rsidR="00507EED">
        <w:t xml:space="preserve">Fully </w:t>
      </w:r>
      <w:r>
        <w:t>SURRENDER</w:t>
      </w:r>
    </w:p>
    <w:p w14:paraId="0911CB1F" w14:textId="0DEA9CE1" w:rsidR="00D55A76" w:rsidRDefault="00D55A76" w:rsidP="00507EED">
      <w:pPr>
        <w:pStyle w:val="ListParagraph"/>
        <w:numPr>
          <w:ilvl w:val="0"/>
          <w:numId w:val="5"/>
        </w:numPr>
      </w:pPr>
      <w:r>
        <w:t xml:space="preserve">To cause </w:t>
      </w:r>
      <w:r w:rsidR="00507EED">
        <w:t xml:space="preserve">your ADDICTION </w:t>
      </w:r>
      <w:r>
        <w:t xml:space="preserve">to </w:t>
      </w:r>
      <w:r w:rsidR="00507EED">
        <w:t xml:space="preserve">Fully </w:t>
      </w:r>
      <w:r>
        <w:t>STARVE and Die</w:t>
      </w:r>
    </w:p>
    <w:p w14:paraId="511A8D1C" w14:textId="7619132F" w:rsidR="00D55A76" w:rsidRDefault="00D55A76" w:rsidP="00507EED">
      <w:pPr>
        <w:pStyle w:val="ListParagraph"/>
        <w:numPr>
          <w:ilvl w:val="0"/>
          <w:numId w:val="5"/>
        </w:numPr>
      </w:pPr>
      <w:r>
        <w:t xml:space="preserve">To cause </w:t>
      </w:r>
      <w:r w:rsidR="00507EED">
        <w:t xml:space="preserve">your ADDICTION </w:t>
      </w:r>
      <w:r>
        <w:t xml:space="preserve">to </w:t>
      </w:r>
      <w:r w:rsidR="00507EED">
        <w:t xml:space="preserve">Fully </w:t>
      </w:r>
      <w:r>
        <w:t xml:space="preserve">become </w:t>
      </w:r>
      <w:r w:rsidR="00507EED">
        <w:t xml:space="preserve">your </w:t>
      </w:r>
      <w:r>
        <w:t>SERVANT</w:t>
      </w:r>
    </w:p>
    <w:p w14:paraId="31E12ED7" w14:textId="051B1338" w:rsidR="00D55A76" w:rsidRDefault="00D55A76" w:rsidP="00507EED">
      <w:pPr>
        <w:pStyle w:val="ListParagraph"/>
        <w:numPr>
          <w:ilvl w:val="0"/>
          <w:numId w:val="5"/>
        </w:numPr>
      </w:pPr>
      <w:r>
        <w:t xml:space="preserve">To cause </w:t>
      </w:r>
      <w:r w:rsidR="00507EED">
        <w:t xml:space="preserve">your ADDICTION </w:t>
      </w:r>
      <w:r>
        <w:t xml:space="preserve">to be </w:t>
      </w:r>
      <w:r w:rsidR="00507EED">
        <w:t xml:space="preserve">Fully </w:t>
      </w:r>
      <w:r>
        <w:t>SLAUGHTERED</w:t>
      </w:r>
    </w:p>
    <w:p w14:paraId="178C56C3" w14:textId="51636201" w:rsidR="00D55A76" w:rsidRDefault="00D55A76" w:rsidP="007C131B"/>
    <w:p w14:paraId="6CB39A93" w14:textId="2778955F" w:rsidR="00C53453" w:rsidRPr="00C53453" w:rsidRDefault="00C53453" w:rsidP="007C131B">
      <w:pPr>
        <w:rPr>
          <w:b/>
          <w:bCs/>
          <w:i/>
          <w:iCs/>
          <w:color w:val="FF0000"/>
          <w:sz w:val="36"/>
          <w:szCs w:val="36"/>
        </w:rPr>
      </w:pPr>
      <w:r w:rsidRPr="00C53453">
        <w:rPr>
          <w:b/>
          <w:bCs/>
          <w:i/>
          <w:iCs/>
          <w:color w:val="FF0000"/>
          <w:sz w:val="36"/>
          <w:szCs w:val="36"/>
        </w:rPr>
        <w:t>WHAT DO YOU NEED TO DO TO LAY SIEGE ON YOUR ADDICTION?</w:t>
      </w:r>
    </w:p>
    <w:p w14:paraId="23DE37AB" w14:textId="77777777" w:rsidR="00C53453" w:rsidRDefault="00C53453" w:rsidP="00507EED">
      <w:pPr>
        <w:rPr>
          <w:b/>
          <w:bCs/>
          <w:sz w:val="28"/>
          <w:szCs w:val="28"/>
        </w:rPr>
      </w:pPr>
    </w:p>
    <w:p w14:paraId="2239BB04" w14:textId="58071C86" w:rsidR="00507EED" w:rsidRPr="00507EED" w:rsidRDefault="00507EED" w:rsidP="00507EED">
      <w:pPr>
        <w:rPr>
          <w:b/>
          <w:bCs/>
          <w:sz w:val="28"/>
          <w:szCs w:val="28"/>
        </w:rPr>
      </w:pPr>
      <w:r w:rsidRPr="00507EED">
        <w:rPr>
          <w:b/>
          <w:bCs/>
          <w:sz w:val="28"/>
          <w:szCs w:val="28"/>
        </w:rPr>
        <w:t>Bonus Translation</w:t>
      </w:r>
    </w:p>
    <w:p w14:paraId="1734E5F7" w14:textId="25D61D96" w:rsidR="00D55A76" w:rsidRPr="00C53453" w:rsidRDefault="00D55A76" w:rsidP="00507EED">
      <w:pPr>
        <w:rPr>
          <w:rFonts w:cstheme="minorHAnsi"/>
          <w:sz w:val="22"/>
          <w:szCs w:val="22"/>
        </w:rPr>
      </w:pPr>
      <w:r w:rsidRPr="00C53453">
        <w:rPr>
          <w:rStyle w:val="chapternum"/>
          <w:rFonts w:cstheme="minorHAnsi"/>
          <w:b/>
          <w:bCs/>
          <w:color w:val="000000"/>
          <w:sz w:val="22"/>
          <w:szCs w:val="22"/>
        </w:rPr>
        <w:t xml:space="preserve">Col. 3:1-11 (Amp) - </w:t>
      </w:r>
      <w:r w:rsidRPr="00C53453">
        <w:rPr>
          <w:rStyle w:val="text"/>
          <w:rFonts w:cstheme="minorHAnsi"/>
          <w:color w:val="000000"/>
          <w:sz w:val="22"/>
          <w:szCs w:val="22"/>
        </w:rPr>
        <w:t>Therefore if you have been raised with Christ [to a new life, sharing in His resurrection from the dead], keep seeking the things that are above, where Christ is, seated at the right hand of God. </w:t>
      </w:r>
      <w:r w:rsidRPr="00C53453">
        <w:rPr>
          <w:rStyle w:val="text"/>
          <w:rFonts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C53453">
        <w:rPr>
          <w:rStyle w:val="text"/>
          <w:rFonts w:cstheme="minorHAnsi"/>
          <w:color w:val="000000"/>
          <w:sz w:val="22"/>
          <w:szCs w:val="22"/>
        </w:rPr>
        <w:t>Set your mind </w:t>
      </w:r>
      <w:r w:rsidRPr="00C53453">
        <w:rPr>
          <w:rStyle w:val="text"/>
          <w:rFonts w:cstheme="minorHAnsi"/>
          <w:i/>
          <w:iCs/>
          <w:color w:val="000000"/>
          <w:sz w:val="22"/>
          <w:szCs w:val="22"/>
        </w:rPr>
        <w:t>and</w:t>
      </w:r>
      <w:r w:rsidRPr="00C53453">
        <w:rPr>
          <w:rStyle w:val="text"/>
          <w:rFonts w:cstheme="minorHAnsi"/>
          <w:color w:val="000000"/>
          <w:sz w:val="22"/>
          <w:szCs w:val="22"/>
        </w:rPr>
        <w:t> keep focused </w:t>
      </w:r>
      <w:r w:rsidRPr="00C53453">
        <w:rPr>
          <w:rStyle w:val="text"/>
          <w:rFonts w:cstheme="minorHAnsi"/>
          <w:i/>
          <w:iCs/>
          <w:color w:val="000000"/>
          <w:sz w:val="22"/>
          <w:szCs w:val="22"/>
        </w:rPr>
        <w:t>habitually</w:t>
      </w:r>
      <w:r w:rsidRPr="00C53453">
        <w:rPr>
          <w:rStyle w:val="text"/>
          <w:rFonts w:cstheme="minorHAnsi"/>
          <w:color w:val="000000"/>
          <w:sz w:val="22"/>
          <w:szCs w:val="22"/>
        </w:rPr>
        <w:t> on the things above [the heavenly things], not on things that are on the earth [which have only temporal value]. </w:t>
      </w:r>
      <w:r w:rsidRPr="00C53453">
        <w:rPr>
          <w:rStyle w:val="text"/>
          <w:rFonts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C53453">
        <w:rPr>
          <w:rStyle w:val="text"/>
          <w:rFonts w:cstheme="minorHAnsi"/>
          <w:color w:val="000000"/>
          <w:sz w:val="22"/>
          <w:szCs w:val="22"/>
        </w:rPr>
        <w:t>For you died [to this world], and your [new, real] life is hidden with Christ in God. </w:t>
      </w:r>
      <w:r w:rsidRPr="00C53453">
        <w:rPr>
          <w:rStyle w:val="text"/>
          <w:rFonts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C53453">
        <w:rPr>
          <w:rStyle w:val="text"/>
          <w:rFonts w:cstheme="minorHAnsi"/>
          <w:color w:val="000000"/>
          <w:sz w:val="22"/>
          <w:szCs w:val="22"/>
        </w:rPr>
        <w:t>When Christ, who is our life, </w:t>
      </w:r>
      <w:r w:rsidRPr="00C53453">
        <w:rPr>
          <w:rStyle w:val="text"/>
          <w:rFonts w:cstheme="minorHAnsi"/>
          <w:color w:val="000000"/>
          <w:sz w:val="22"/>
          <w:szCs w:val="22"/>
          <w:vertAlign w:val="superscript"/>
        </w:rPr>
        <w:t>[</w:t>
      </w:r>
      <w:hyperlink r:id="rId7" w:anchor="fen-AMP-29522a" w:tooltip="See footnote a" w:history="1">
        <w:r w:rsidRPr="00C53453">
          <w:rPr>
            <w:rStyle w:val="Hyperlink"/>
            <w:rFonts w:cstheme="minorHAnsi"/>
            <w:color w:val="517E90"/>
            <w:sz w:val="22"/>
            <w:szCs w:val="22"/>
            <w:vertAlign w:val="superscript"/>
          </w:rPr>
          <w:t>a</w:t>
        </w:r>
      </w:hyperlink>
      <w:r w:rsidRPr="00C53453">
        <w:rPr>
          <w:rStyle w:val="text"/>
          <w:rFonts w:cstheme="minorHAnsi"/>
          <w:color w:val="000000"/>
          <w:sz w:val="22"/>
          <w:szCs w:val="22"/>
          <w:vertAlign w:val="superscript"/>
        </w:rPr>
        <w:t>]</w:t>
      </w:r>
      <w:r w:rsidRPr="00C53453">
        <w:rPr>
          <w:rStyle w:val="text"/>
          <w:rFonts w:cstheme="minorHAnsi"/>
          <w:color w:val="000000"/>
          <w:sz w:val="22"/>
          <w:szCs w:val="22"/>
        </w:rPr>
        <w:t>appears, then you also will appear with Him in glory.</w:t>
      </w:r>
    </w:p>
    <w:p w14:paraId="6366E1FC" w14:textId="77777777" w:rsidR="00D55A76" w:rsidRPr="00C53453" w:rsidRDefault="00D55A76" w:rsidP="00D55A76">
      <w:pPr>
        <w:pStyle w:val="NormalWeb"/>
        <w:shd w:val="clear" w:color="auto" w:fill="FFFFFF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C5345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So put to death </w:t>
      </w:r>
      <w:r w:rsidRPr="00C53453">
        <w:rPr>
          <w:rStyle w:val="text"/>
          <w:rFonts w:asciiTheme="minorHAnsi" w:hAnsiTheme="minorHAnsi" w:cstheme="minorHAnsi"/>
          <w:i/>
          <w:iCs/>
          <w:color w:val="000000"/>
          <w:sz w:val="22"/>
          <w:szCs w:val="22"/>
        </w:rPr>
        <w:t>and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 deprive of power the evil longings of your earthly body [with its sensual, self-centered instincts] immorality, impurity, </w:t>
      </w:r>
      <w:r w:rsidRPr="00C53453">
        <w:rPr>
          <w:rStyle w:val="text"/>
          <w:rFonts w:asciiTheme="minorHAnsi" w:hAnsiTheme="minorHAnsi" w:cstheme="minorHAnsi"/>
          <w:i/>
          <w:iCs/>
          <w:color w:val="000000"/>
          <w:sz w:val="22"/>
          <w:szCs w:val="22"/>
        </w:rPr>
        <w:t>sinful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 passion, evil desire, and greed, which is [a kind of] idolatry [because it replaces your devotion to God]. </w:t>
      </w:r>
      <w:r w:rsidRPr="00C5345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Because of these [sinful] things the [divine] wrath of God is coming 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[</w:t>
      </w:r>
      <w:hyperlink r:id="rId8" w:anchor="fen-AMP-29524b" w:tooltip="See footnote b" w:history="1">
        <w:r w:rsidRPr="00C53453">
          <w:rPr>
            <w:rStyle w:val="Hyperlink"/>
            <w:rFonts w:asciiTheme="minorHAnsi" w:hAnsiTheme="minorHAnsi" w:cstheme="minorHAnsi"/>
            <w:color w:val="517E90"/>
            <w:sz w:val="22"/>
            <w:szCs w:val="22"/>
            <w:vertAlign w:val="superscript"/>
          </w:rPr>
          <w:t>b</w:t>
        </w:r>
      </w:hyperlink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]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on the sons of disobedience [those who fail to listen and who routinely and obstinately disregard God’s precepts], </w:t>
      </w:r>
    </w:p>
    <w:p w14:paraId="7CF875A8" w14:textId="77777777" w:rsidR="00D55A76" w:rsidRPr="00C53453" w:rsidRDefault="00D55A76" w:rsidP="00D55A76">
      <w:pPr>
        <w:pStyle w:val="NormalWeb"/>
        <w:shd w:val="clear" w:color="auto" w:fill="FFFFFF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C5345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in these [sinful things] you also once walked, when you were </w:t>
      </w:r>
      <w:r w:rsidRPr="00C53453">
        <w:rPr>
          <w:rStyle w:val="text"/>
          <w:rFonts w:asciiTheme="minorHAnsi" w:hAnsiTheme="minorHAnsi" w:cstheme="minorHAnsi"/>
          <w:i/>
          <w:iCs/>
          <w:color w:val="000000"/>
          <w:sz w:val="22"/>
          <w:szCs w:val="22"/>
        </w:rPr>
        <w:t>habitually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 living in them [without the knowledge of Christ]. </w:t>
      </w:r>
      <w:r w:rsidRPr="00C5345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But now rid yourselves [completely] of all these things: anger, rage, malice, slander, and obscene (abusive, filthy, vulgar) language from your mouth. </w:t>
      </w:r>
      <w:r w:rsidRPr="00C5345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Do not lie to one another, for you have stripped off the old self with its </w:t>
      </w:r>
      <w:r w:rsidRPr="00C53453">
        <w:rPr>
          <w:rStyle w:val="text"/>
          <w:rFonts w:asciiTheme="minorHAnsi" w:hAnsiTheme="minorHAnsi" w:cstheme="minorHAnsi"/>
          <w:i/>
          <w:iCs/>
          <w:color w:val="000000"/>
          <w:sz w:val="22"/>
          <w:szCs w:val="22"/>
        </w:rPr>
        <w:t>evil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 practices, </w:t>
      </w:r>
    </w:p>
    <w:p w14:paraId="2F9F0955" w14:textId="1F0A5FAF" w:rsidR="00460757" w:rsidRPr="00C53453" w:rsidRDefault="00D55A76" w:rsidP="00C53453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C5345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have put on the new [spiritual] self who is being </w:t>
      </w:r>
      <w:r w:rsidRPr="00C53453">
        <w:rPr>
          <w:rStyle w:val="text"/>
          <w:rFonts w:asciiTheme="minorHAnsi" w:hAnsiTheme="minorHAnsi" w:cstheme="minorHAnsi"/>
          <w:i/>
          <w:iCs/>
          <w:color w:val="000000"/>
          <w:sz w:val="22"/>
          <w:szCs w:val="22"/>
        </w:rPr>
        <w:t>continually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 renewed in true knowledge in the image of Him who created the new self— </w:t>
      </w:r>
      <w:r w:rsidRPr="00C53453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11 </w:t>
      </w:r>
      <w:r w:rsidRPr="00C53453">
        <w:rPr>
          <w:rStyle w:val="text"/>
          <w:rFonts w:asciiTheme="minorHAnsi" w:hAnsiTheme="minorHAnsi" w:cstheme="minorHAnsi"/>
          <w:i/>
          <w:iCs/>
          <w:color w:val="000000"/>
          <w:sz w:val="22"/>
          <w:szCs w:val="22"/>
        </w:rPr>
        <w:t>a renewal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 in which there is no [distinction between] Greek and Jew, circumcised and uncircumcised, [nor between nations whether] 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[</w:t>
      </w:r>
      <w:hyperlink r:id="rId9" w:anchor="fen-AMP-29529c" w:tooltip="See footnote c" w:history="1">
        <w:r w:rsidRPr="00C53453">
          <w:rPr>
            <w:rStyle w:val="Hyperlink"/>
            <w:rFonts w:asciiTheme="minorHAnsi" w:hAnsiTheme="minorHAnsi" w:cstheme="minorHAnsi"/>
            <w:color w:val="517E90"/>
            <w:sz w:val="22"/>
            <w:szCs w:val="22"/>
            <w:vertAlign w:val="superscript"/>
          </w:rPr>
          <w:t>c</w:t>
        </w:r>
      </w:hyperlink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]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barbarian or 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[</w:t>
      </w:r>
      <w:hyperlink r:id="rId10" w:anchor="fen-AMP-29529d" w:tooltip="See footnote d" w:history="1">
        <w:r w:rsidRPr="00C53453">
          <w:rPr>
            <w:rStyle w:val="Hyperlink"/>
            <w:rFonts w:asciiTheme="minorHAnsi" w:hAnsiTheme="minorHAnsi" w:cstheme="minorHAnsi"/>
            <w:color w:val="517E90"/>
            <w:sz w:val="22"/>
            <w:szCs w:val="22"/>
            <w:vertAlign w:val="superscript"/>
          </w:rPr>
          <w:t>d</w:t>
        </w:r>
      </w:hyperlink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]</w:t>
      </w:r>
      <w:r w:rsidRPr="00C53453">
        <w:rPr>
          <w:rStyle w:val="text"/>
          <w:rFonts w:asciiTheme="minorHAnsi" w:hAnsiTheme="minorHAnsi" w:cstheme="minorHAnsi"/>
          <w:color w:val="000000"/>
          <w:sz w:val="22"/>
          <w:szCs w:val="22"/>
        </w:rPr>
        <w:t>Scythian, [nor in status whether] slave or free, but Christ is all, and in all [so believers are equal in Christ, without distinction].</w:t>
      </w:r>
    </w:p>
    <w:sectPr w:rsidR="00460757" w:rsidRPr="00C53453" w:rsidSect="00C53453">
      <w:pgSz w:w="12240" w:h="15840"/>
      <w:pgMar w:top="1160" w:right="1161" w:bottom="1501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A184E"/>
    <w:multiLevelType w:val="multilevel"/>
    <w:tmpl w:val="545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622C68"/>
    <w:multiLevelType w:val="multilevel"/>
    <w:tmpl w:val="B620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82596"/>
    <w:multiLevelType w:val="multilevel"/>
    <w:tmpl w:val="B620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F0576"/>
    <w:multiLevelType w:val="hybridMultilevel"/>
    <w:tmpl w:val="4F365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52543"/>
    <w:multiLevelType w:val="multilevel"/>
    <w:tmpl w:val="B620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67"/>
    <w:rsid w:val="00021F67"/>
    <w:rsid w:val="0022239C"/>
    <w:rsid w:val="00301297"/>
    <w:rsid w:val="00460757"/>
    <w:rsid w:val="00507EED"/>
    <w:rsid w:val="007C131B"/>
    <w:rsid w:val="009563DE"/>
    <w:rsid w:val="00AF68B4"/>
    <w:rsid w:val="00C53453"/>
    <w:rsid w:val="00D55A76"/>
    <w:rsid w:val="00D97C3F"/>
    <w:rsid w:val="00E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2AA8B"/>
  <w15:chartTrackingRefBased/>
  <w15:docId w15:val="{F366AAD1-F92F-A241-A5E6-FA58823B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07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75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607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60757"/>
    <w:rPr>
      <w:i/>
      <w:iCs/>
    </w:rPr>
  </w:style>
  <w:style w:type="paragraph" w:customStyle="1" w:styleId="entrynumbers">
    <w:name w:val="entrynumbers"/>
    <w:basedOn w:val="Normal"/>
    <w:rsid w:val="004607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um">
    <w:name w:val="num"/>
    <w:basedOn w:val="DefaultParagraphFont"/>
    <w:rsid w:val="00460757"/>
  </w:style>
  <w:style w:type="character" w:customStyle="1" w:styleId="letter">
    <w:name w:val="letter"/>
    <w:basedOn w:val="DefaultParagraphFont"/>
    <w:rsid w:val="00460757"/>
  </w:style>
  <w:style w:type="character" w:customStyle="1" w:styleId="dttext">
    <w:name w:val="dttext"/>
    <w:basedOn w:val="DefaultParagraphFont"/>
    <w:rsid w:val="00460757"/>
  </w:style>
  <w:style w:type="character" w:styleId="Strong">
    <w:name w:val="Strong"/>
    <w:basedOn w:val="DefaultParagraphFont"/>
    <w:uiPriority w:val="22"/>
    <w:qFormat/>
    <w:rsid w:val="00460757"/>
    <w:rPr>
      <w:b/>
      <w:bCs/>
    </w:rPr>
  </w:style>
  <w:style w:type="character" w:customStyle="1" w:styleId="sl">
    <w:name w:val="sl"/>
    <w:basedOn w:val="DefaultParagraphFont"/>
    <w:rsid w:val="00460757"/>
  </w:style>
  <w:style w:type="character" w:customStyle="1" w:styleId="text-uppercase">
    <w:name w:val="text-uppercase"/>
    <w:basedOn w:val="DefaultParagraphFont"/>
    <w:rsid w:val="00460757"/>
  </w:style>
  <w:style w:type="character" w:customStyle="1" w:styleId="drp">
    <w:name w:val="drp"/>
    <w:basedOn w:val="DefaultParagraphFont"/>
    <w:rsid w:val="00460757"/>
  </w:style>
  <w:style w:type="paragraph" w:customStyle="1" w:styleId="chapter-1">
    <w:name w:val="chapter-1"/>
    <w:basedOn w:val="Normal"/>
    <w:rsid w:val="009563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9563DE"/>
  </w:style>
  <w:style w:type="character" w:customStyle="1" w:styleId="chapternum">
    <w:name w:val="chapternum"/>
    <w:basedOn w:val="DefaultParagraphFont"/>
    <w:rsid w:val="009563DE"/>
  </w:style>
  <w:style w:type="paragraph" w:styleId="NormalWeb">
    <w:name w:val="Normal (Web)"/>
    <w:basedOn w:val="Normal"/>
    <w:uiPriority w:val="99"/>
    <w:unhideWhenUsed/>
    <w:rsid w:val="009563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C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1104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1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7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79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44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Col.+3%3A1-11&amp;version=AM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Col.+3%3A1-11&amp;version=AM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Col.+3%3A1-11&amp;version=NI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blegateway.com/passage/?search=Col.+3%3A1-11&amp;version=NIV" TargetMode="External"/><Relationship Id="rId10" Type="http://schemas.openxmlformats.org/officeDocument/2006/relationships/hyperlink" Target="https://www.biblegateway.com/passage/?search=Col.+3%3A1-11&amp;version=A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Col.+3%3A1-11&amp;version=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Doing Family RIght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Currie</dc:creator>
  <cp:keywords/>
  <dc:description/>
  <cp:lastModifiedBy>Dave Currie</cp:lastModifiedBy>
  <cp:revision>5</cp:revision>
  <dcterms:created xsi:type="dcterms:W3CDTF">2020-11-16T21:00:00Z</dcterms:created>
  <dcterms:modified xsi:type="dcterms:W3CDTF">2020-11-17T16:08:00Z</dcterms:modified>
</cp:coreProperties>
</file>